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Définition de la Culture, Culture Matérielle et Emprunt Culturel</w:t>
      </w:r>
    </w:p>
    <w:p>
      <w:pPr>
        <w:pStyle w:val="Heading1"/>
      </w:pPr>
      <w:r>
        <w:t>1. Introduction</w:t>
      </w:r>
    </w:p>
    <w:p>
      <w:r>
        <w:t>Dans cette fiche, nous allons définir la **culture** en anthropologie, puis la **culture matérielle**, avec un focus sur son évolution dans le contexte éducatif. Nous examinerons l'influence de diverses approches pédagogiques, comme celles des écoles italiennes, belges et suisses, et comment elles ont façonné la culture matérielle de l'école. Nous discuterons également de l'impact des échanges culturels dans les pratiques pédagogiques, notamment grâce à l'accès global aux matériaux éducatifs aujourd'hui.</w:t>
      </w:r>
    </w:p>
    <w:p>
      <w:pPr>
        <w:pStyle w:val="Heading1"/>
      </w:pPr>
      <w:r>
        <w:t>2. Qu'est-ce qu'un Objet Culturel ?</w:t>
      </w:r>
    </w:p>
    <w:p>
      <w:r>
        <w:t>Un objet culturel est un élément matériel qui porte une **signification symbolique et sociale** au sein d'une communauté ou d'une culture. Il peut être associé à des rituels, des pratiques sociales ou des usages quotidiens qui sont ancrés dans des **valeurs culturelles partagées**. Par exemple, un **instrument de musique traditionnel**, un **vêtement spécifique** ou même une **œuvre d'art** peuvent être considérés comme des objets culturels, puisqu'ils sont le reflet d'une tradition, d'un savoir-faire ou d'une croyance.</w:t>
      </w:r>
    </w:p>
    <w:p>
      <w:pPr>
        <w:pStyle w:val="Heading1"/>
      </w:pPr>
      <w:r>
        <w:t>3. Les Objets Culturels dans l'Éducation</w:t>
      </w:r>
    </w:p>
    <w:p>
      <w:r>
        <w:t>Les objets culturels dans le domaine de l'éducation comprennent non seulement les **outils pédagogiques** mais aussi les **méthodes et pratiques éducatives** transmises d'une culture à une autre. Par exemple, les **albums pour enfants** jouent un rôle majeur dans l'éducation, et ces objets ont été largement publiés dans des pays comme la **Yougoslavie**, influençant les illustrateurs français et façonnant ainsi les supports éducatifs actuels. Ces albums sont des objets culturels qui véhiculent des **valeurs sociales** et **historiques**, souvent de manière subliminale.</w:t>
      </w:r>
    </w:p>
    <w:p>
      <w:pPr>
        <w:pStyle w:val="Heading1"/>
      </w:pPr>
      <w:r>
        <w:t>4. La Culture Matérielle</w:t>
      </w:r>
    </w:p>
    <w:p>
      <w:r>
        <w:t>La culture matérielle se réfère aux **objets physiques** créés par les sociétés humaines, incluant des **outils**, des **artefacts** et des **produits fabriqués** qui ont une signification culturelle spécifique. Les **objets matériels** dans le contexte scolaire, comme les **manuels scolaires**, les **tableaux**, les **bureaux** et les **méthodes d'enseignement**, jouent un rôle essentiel dans la structuration de l'espace éducatif et dans la transmission de la culture au sein de la salle de classe.</w:t>
        <w:br/>
        <w:t>Cette culture matérielle est influencée par des approches pédagogiques, telles que celles adoptées par les écoles **italiennes**, **belges** et **suisses**, qui ont enrichi la culture matérielle des écoles avec des pratiques éducatives spécifiques. Ces influences se retrouvent dans la manière dont les espaces scolaires sont organisés, mais aussi dans les **méthodes d'enseignement** et les **outils pédagogiques** utilisés.</w:t>
      </w:r>
    </w:p>
    <w:p>
      <w:pPr>
        <w:pStyle w:val="Heading1"/>
      </w:pPr>
      <w:r>
        <w:t>5. Les Approches Pédagogiques et Leur Influence sur la Culture Matérielle de l'École</w:t>
      </w:r>
    </w:p>
    <w:p>
      <w:r>
        <w:t>Les approches pédagogiques de l'**Italie**, de la **Belgique** et de la **Suisse** ont largement influencé la culture matérielle des écoles, en particulier dans les années suivant la Seconde Guerre mondiale. Par exemple, l’approche **Reggio Emilia**, fondée en Italie, place un fort accent sur l’utilisation de **matériaux naturels** dans l'environnement d'apprentissage, et privilégie un espace **d'exploration active** pour l'enfant. Cela a modifié la conception des **espaces scolaires** et des **outils pédagogiques** dans les écoles à travers le monde.</w:t>
      </w:r>
    </w:p>
    <w:p>
      <w:r>
        <w:t>De même, les écoles **belges** et **suisses** ont introduit des **méthodes innovantes** d'apprentissage qui intègrent des matériaux spécifiques pour encourager l'apprentissage par le **jeu** et l’**expérimentation**. Ces approches ont influencé la manière dont les **objets éducatifs** sont intégrés dans les classes, avec une importance particulière accordée aux **supports visuels**, aux **outils pratiques** et à l'utilisation de **ressources variées** pour stimuler la créativité des élèves.</w:t>
      </w:r>
    </w:p>
    <w:p>
      <w:pPr>
        <w:pStyle w:val="Heading1"/>
      </w:pPr>
      <w:r>
        <w:t>6. Influence de la Mondialisation sur les Ressources Éducatives</w:t>
      </w:r>
    </w:p>
    <w:p>
      <w:r>
        <w:t>Aujourd'hui, l'accès global aux **ressources éducatives** via les **sites d'enseignants** permet de puiser largement dans des matériaux venant non seulement de **France** mais aussi d'autres pays **francophones** ou **non-francophones**. Par exemple, les **coloriages**, les **méthodes de lecture**, les **pratiques pédagogiques** et les **textes éducatifs** circulent largement à l'échelle mondiale, enrichissant ainsi les pratiques d’enseignement.</w:t>
        <w:br/>
        <w:t>Les **albums pour enfants**, qui ont connu une forte production dans des pays comme la **Yougoslavie**, ont également influencé les **illustrateurs** français et européens. Ces albums ont contribué à la diffusion d'**images culturelles** et ont inspiré des générations d'illustrateurs à explorer de nouveaux styles graphiques et narratifs, tout en ouvrant un dialogue interculturel sur l'éducation.</w:t>
      </w:r>
    </w:p>
    <w:p>
      <w:pPr>
        <w:pStyle w:val="Heading1"/>
      </w:pPr>
      <w:r>
        <w:t>7. Conclusion</w:t>
      </w:r>
    </w:p>
    <w:p>
      <w:r>
        <w:t>La **culture matérielle** et l'**emprunt culturel** jouent un rôle essentiel dans la manière dont les sociétés, et plus particulièrement les écoles, s'organisent et transmettent des savoirs. L’évolution des **objets pédagogiques** et des **méthodes d'enseignement** montre une dynamique de **transformation** et d'**échange** entre cultures. Les pratiques éducatives actuelles sont largement influencées par des traditions anciennes, des échanges interculturels, et l'accès global aux ressources pédagogiques.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